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C2F1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C2F1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68009B4" w14:textId="45B0BE6F" w:rsidR="008C2F10" w:rsidRPr="00B478C4" w:rsidRDefault="008C2F10" w:rsidP="008C2F10">
      <w:pPr>
        <w:jc w:val="center"/>
        <w:rPr>
          <w:rFonts w:ascii="Arial" w:hAnsi="Arial" w:cs="Arial"/>
          <w:b/>
          <w:sz w:val="22"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VZ4/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Zajištění výuky cizích jazyků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2"/>
        </w:rPr>
        <w:t>[</w:t>
      </w:r>
      <w:r>
        <w:rPr>
          <w:rFonts w:ascii="Arial" w:hAnsi="Arial" w:cs="Arial"/>
          <w:b/>
          <w:sz w:val="22"/>
          <w:highlight w:val="yellow"/>
        </w:rPr>
        <w:t>DODAVATEL DOPLNÍ ČÍSELNÉ OZNAČENÍ ČÁSTI VZ</w:t>
      </w:r>
      <w:r>
        <w:rPr>
          <w:rFonts w:ascii="Arial" w:hAnsi="Arial" w:cs="Arial"/>
          <w:b/>
          <w:sz w:val="22"/>
        </w:rPr>
        <w:t xml:space="preserve">]. </w:t>
      </w:r>
      <w:proofErr w:type="gramStart"/>
      <w:r>
        <w:rPr>
          <w:rFonts w:ascii="Arial" w:hAnsi="Arial" w:cs="Arial"/>
          <w:b/>
          <w:sz w:val="22"/>
        </w:rPr>
        <w:t>čás</w:t>
      </w:r>
      <w:bookmarkStart w:id="0" w:name="_GoBack"/>
      <w:bookmarkEnd w:id="0"/>
      <w:r>
        <w:rPr>
          <w:rFonts w:ascii="Arial" w:hAnsi="Arial" w:cs="Arial"/>
          <w:b/>
          <w:sz w:val="22"/>
        </w:rPr>
        <w:t>t</w:t>
      </w:r>
      <w:proofErr w:type="gramEnd"/>
    </w:p>
    <w:p w14:paraId="72FEF565" w14:textId="74D6FB9F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D3DA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C2F1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D3DA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C2F1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8C2F1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D3DA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D3DA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C2F1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D3DA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C2F1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C2F1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D3DA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C2F1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C2F1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C2F1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C2F1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C2F1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C2F1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C2F1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C2F1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922B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4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3C5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D20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ED6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3F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123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C8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02F6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D3DAE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C2F10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2023-05-11T08:44:00Z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